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3F" w:rsidRDefault="00D00745" w:rsidP="0066793F">
      <w:pPr>
        <w:spacing w:line="360" w:lineRule="auto"/>
        <w:rPr>
          <w:b/>
          <w:sz w:val="28"/>
          <w:szCs w:val="28"/>
        </w:rPr>
        <w:sectPr w:rsidR="0066793F">
          <w:pgSz w:w="11906" w:h="16838"/>
          <w:pgMar w:top="719" w:right="850" w:bottom="180" w:left="1701" w:header="708" w:footer="708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08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5198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61B65">
        <w:t>Адаптированная дополнительная общеобразовательная программа  «</w:t>
      </w:r>
      <w:r>
        <w:t>Спортивные игры</w:t>
      </w:r>
      <w:r w:rsidRPr="00A61B65">
        <w:t xml:space="preserve">» 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 w:rsidRPr="00A61B65">
        <w:rPr>
          <w:color w:val="000000"/>
        </w:rPr>
        <w:t xml:space="preserve">физкультурно-спортивное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</w:t>
      </w:r>
      <w:r>
        <w:rPr>
          <w:color w:val="000000"/>
          <w:shd w:val="clear" w:color="auto" w:fill="FFFFFF"/>
        </w:rPr>
        <w:t>интеллектуальными нарушениями)</w:t>
      </w:r>
      <w:r w:rsidRPr="00A61B65">
        <w:rPr>
          <w:color w:val="000000"/>
          <w:shd w:val="clear" w:color="auto" w:fill="FFFFFF"/>
        </w:rPr>
        <w:t xml:space="preserve">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BC4D08" w:rsidRDefault="00BC4D08" w:rsidP="00BC4D0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>Данная АДОП разработана для обучающихся с ограниченными возможностями здоровья (интеллектуальными нарушениями).</w:t>
      </w:r>
    </w:p>
    <w:p w:rsidR="00BC4D08" w:rsidRPr="00A61B65" w:rsidRDefault="007F0F8D" w:rsidP="00BC4D08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>
        <w:rPr>
          <w:color w:val="000000"/>
        </w:rPr>
        <w:t xml:space="preserve">Спортивные игры </w:t>
      </w:r>
      <w:r w:rsidR="00BC4D08" w:rsidRPr="00A61B65">
        <w:rPr>
          <w:color w:val="000000"/>
        </w:rPr>
        <w:t xml:space="preserve"> </w:t>
      </w:r>
      <w:r w:rsidR="00BC4D08" w:rsidRPr="00A61B65">
        <w:t xml:space="preserve">восполняют недостаток двигательной активности учеников, </w:t>
      </w:r>
      <w:r w:rsidR="00BC4D08" w:rsidRPr="00A61B65">
        <w:rPr>
          <w:color w:val="000000"/>
        </w:rPr>
        <w:t xml:space="preserve">              развивают моторную ловкость, координацию движений, является способом самовыражения детей с ОВЗ в спорте</w:t>
      </w:r>
      <w:r w:rsidR="00BC4D08">
        <w:rPr>
          <w:color w:val="000000"/>
        </w:rPr>
        <w:t>,</w:t>
      </w:r>
      <w:r w:rsidR="00BC4D08" w:rsidRPr="00A61B65">
        <w:rPr>
          <w:color w:val="000000"/>
        </w:rPr>
        <w:t xml:space="preserve"> способствуют успешной социализации и активного участия в общественной жизни, формируют установку на здоровый образ жизни.  </w:t>
      </w:r>
    </w:p>
    <w:p w:rsidR="00BC4D08" w:rsidRPr="00A61B65" w:rsidRDefault="00BC4D08" w:rsidP="00BC4D08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 xml:space="preserve">Настоящая программа предусматривает  </w:t>
      </w:r>
      <w:r w:rsidRPr="00A61B65"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Адресат программы:</w:t>
      </w:r>
      <w:r w:rsidRPr="00A61B65">
        <w:t xml:space="preserve">  Обучающиеся, воспитанники 9 классов ГОУ ЯО «Переславль- Залесская школа-интернат № 3», не имеющие  медицинских противопоказаний для занятий,  зачисленные в группу дополнительного образования «</w:t>
      </w:r>
      <w:r w:rsidR="007F0F8D">
        <w:t>Спортивные игры</w:t>
      </w:r>
      <w:r w:rsidRPr="00A61B65">
        <w:t xml:space="preserve">» приказом директора  по заявлению родителей.  </w:t>
      </w:r>
    </w:p>
    <w:p w:rsidR="00BC4D08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Объём программы:</w:t>
      </w:r>
      <w:r w:rsidRPr="00A61B65">
        <w:t xml:space="preserve"> </w:t>
      </w:r>
    </w:p>
    <w:p w:rsidR="00366C56" w:rsidRPr="00D239AB" w:rsidRDefault="00BC4D08" w:rsidP="00A9581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color w:val="000000"/>
          <w:shd w:val="clear" w:color="auto" w:fill="FFFFFF"/>
        </w:rPr>
        <w:t xml:space="preserve">Учебный план составлен из расчета </w:t>
      </w:r>
      <w:r w:rsidR="007F0F8D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</w:t>
      </w:r>
      <w:r w:rsidRPr="00D239AB">
        <w:rPr>
          <w:color w:val="000000"/>
          <w:shd w:val="clear" w:color="auto" w:fill="FFFFFF"/>
        </w:rPr>
        <w:t xml:space="preserve">часа в неделю,  34 учебных недели, </w:t>
      </w:r>
      <w:r w:rsidR="007F0F8D">
        <w:rPr>
          <w:color w:val="000000"/>
          <w:shd w:val="clear" w:color="auto" w:fill="FFFFFF"/>
        </w:rPr>
        <w:t>68</w:t>
      </w:r>
      <w:r w:rsidRPr="00D239AB">
        <w:rPr>
          <w:color w:val="000000"/>
          <w:shd w:val="clear" w:color="auto" w:fill="FFFFFF"/>
        </w:rPr>
        <w:t xml:space="preserve"> час</w:t>
      </w:r>
      <w:r w:rsidR="007F0F8D">
        <w:rPr>
          <w:color w:val="000000"/>
          <w:shd w:val="clear" w:color="auto" w:fill="FFFFFF"/>
        </w:rPr>
        <w:t>ов</w:t>
      </w:r>
      <w:r>
        <w:rPr>
          <w:color w:val="000000"/>
          <w:shd w:val="clear" w:color="auto" w:fill="FFFFFF"/>
        </w:rPr>
        <w:t xml:space="preserve"> в </w:t>
      </w:r>
      <w:r w:rsidRPr="00D239AB">
        <w:rPr>
          <w:color w:val="000000"/>
          <w:shd w:val="clear" w:color="auto" w:fill="FFFFFF"/>
        </w:rPr>
        <w:t xml:space="preserve"> год.</w:t>
      </w:r>
    </w:p>
    <w:p w:rsidR="00366C56" w:rsidRPr="00D239AB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b/>
        </w:rPr>
        <w:t>Форма обучения:</w:t>
      </w:r>
      <w:r w:rsidRPr="00D239AB">
        <w:t xml:space="preserve"> очная. </w:t>
      </w:r>
    </w:p>
    <w:p w:rsidR="00366C56" w:rsidRPr="00D239AB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39AB">
        <w:lastRenderedPageBreak/>
        <w:t xml:space="preserve">Методы обучения. </w:t>
      </w:r>
      <w:r w:rsidRPr="00D239AB">
        <w:rPr>
          <w:color w:val="000000"/>
        </w:rPr>
        <w:t>Освоение программного материала АДОП происходит через теоретическую и практическую части, в основном преобладает практическое направление. 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6C56">
        <w:rPr>
          <w:b/>
          <w:bCs/>
          <w:color w:val="000000"/>
        </w:rPr>
        <w:t>Тип занятий</w:t>
      </w:r>
      <w:r w:rsidRPr="00366C56">
        <w:rPr>
          <w:color w:val="000000"/>
        </w:rPr>
        <w:t> – комбинированный, сочетание теоретической и практической подготовки. Изучение теоретического материала программы проводится в начале занятий в форме 5-10 минутных бесед, согласно плану.</w:t>
      </w:r>
    </w:p>
    <w:p w:rsidR="00366C56" w:rsidRP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проведения занятий</w:t>
      </w:r>
      <w:r w:rsidRPr="00366C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6C56" w:rsidRP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групповая;</w:t>
      </w:r>
    </w:p>
    <w:p w:rsidR="00366C56" w:rsidRP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игровая;</w:t>
      </w:r>
    </w:p>
    <w:p w:rsidR="00366C56" w:rsidRP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индивидуально-игровая;</w:t>
      </w:r>
    </w:p>
    <w:p w:rsidR="00366C56" w:rsidRP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в парах;</w:t>
      </w:r>
    </w:p>
    <w:p w:rsidR="00366C56" w:rsidRP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366C56" w:rsidRP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практическая;</w:t>
      </w:r>
    </w:p>
    <w:p w:rsidR="00366C56" w:rsidRP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комбинированная;</w:t>
      </w:r>
    </w:p>
    <w:p w:rsidR="00366C56" w:rsidRDefault="00366C56" w:rsidP="0015252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соревновательная.</w:t>
      </w:r>
    </w:p>
    <w:p w:rsidR="00366C56" w:rsidRPr="00366C56" w:rsidRDefault="00366C56" w:rsidP="0036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освоения АДОП</w:t>
      </w:r>
      <w:r w:rsidRPr="00366C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рассчитана на два года обучения, возрастная категория 1</w:t>
      </w:r>
      <w:r w:rsidR="004A0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-17 лет.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занятий. Согласно расписанию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и задачи программы.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создание условий для развития физических качеств, личностных качеств, овладения способами оздоровления и укрепления организма учащихся с ОВЗ посредством </w:t>
      </w:r>
      <w:r w:rsidR="0056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спортивных игр. 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6C56">
        <w:rPr>
          <w:color w:val="000000"/>
        </w:rPr>
        <w:t>З</w:t>
      </w:r>
      <w:r w:rsidRPr="00366C56">
        <w:rPr>
          <w:b/>
          <w:bCs/>
          <w:color w:val="000000"/>
        </w:rPr>
        <w:t>адачи</w:t>
      </w:r>
      <w:r w:rsidRPr="00366C56">
        <w:rPr>
          <w:color w:val="000000"/>
        </w:rPr>
        <w:t>:</w:t>
      </w:r>
    </w:p>
    <w:p w:rsidR="00366C56" w:rsidRPr="00366C56" w:rsidRDefault="00366C56" w:rsidP="00093B3D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366C56">
        <w:rPr>
          <w:color w:val="000000"/>
          <w:shd w:val="clear" w:color="auto" w:fill="FFFFFF"/>
        </w:rPr>
        <w:t>1) </w:t>
      </w:r>
      <w:r w:rsidRPr="00366C56">
        <w:rPr>
          <w:color w:val="000000"/>
          <w:u w:val="single"/>
          <w:shd w:val="clear" w:color="auto" w:fill="FFFFFF"/>
        </w:rPr>
        <w:t>Образовательные:</w:t>
      </w:r>
      <w:r w:rsidRPr="00366C56">
        <w:rPr>
          <w:color w:val="000000"/>
          <w:shd w:val="clear" w:color="auto" w:fill="FFFFFF"/>
        </w:rPr>
        <w:t> </w:t>
      </w:r>
      <w:r w:rsidR="00560A36">
        <w:rPr>
          <w:color w:val="000000"/>
        </w:rPr>
        <w:t xml:space="preserve"> изучение техники основных видов спорта и ознакомление с типичными для выбранных видов тактическими действиями. </w:t>
      </w:r>
    </w:p>
    <w:p w:rsidR="00093B3D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366C56">
        <w:rPr>
          <w:color w:val="000000"/>
          <w:shd w:val="clear" w:color="auto" w:fill="FFFFFF"/>
        </w:rPr>
        <w:t>2) </w:t>
      </w:r>
      <w:r w:rsidRPr="00366C56">
        <w:rPr>
          <w:color w:val="000000"/>
          <w:u w:val="single"/>
          <w:shd w:val="clear" w:color="auto" w:fill="FFFFFF"/>
        </w:rPr>
        <w:t xml:space="preserve"> Развивающие: </w:t>
      </w:r>
      <w:r w:rsidRPr="00366C56">
        <w:rPr>
          <w:color w:val="000000"/>
          <w:shd w:val="clear" w:color="auto" w:fill="FFFFFF"/>
        </w:rPr>
        <w:t xml:space="preserve">развивать </w:t>
      </w:r>
      <w:r w:rsidR="00093B3D">
        <w:rPr>
          <w:color w:val="000000"/>
          <w:shd w:val="clear" w:color="auto" w:fill="FFFFFF"/>
        </w:rPr>
        <w:t xml:space="preserve">ловкость, быстроту, силу. 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66C56">
        <w:rPr>
          <w:color w:val="000000"/>
          <w:shd w:val="clear" w:color="auto" w:fill="FFFFFF"/>
        </w:rPr>
        <w:t>3) </w:t>
      </w:r>
      <w:r w:rsidRPr="00366C56">
        <w:rPr>
          <w:color w:val="000000"/>
          <w:u w:val="single"/>
          <w:shd w:val="clear" w:color="auto" w:fill="FFFFFF"/>
        </w:rPr>
        <w:t>Воспитательные:</w:t>
      </w:r>
      <w:r w:rsidRPr="00366C56">
        <w:rPr>
          <w:color w:val="000000"/>
          <w:shd w:val="clear" w:color="auto" w:fill="FFFFFF"/>
        </w:rPr>
        <w:t xml:space="preserve"> воспитывать чувство коллективизма, взаимопомощи и взаимовыручки, дисциплинированность, прививать </w:t>
      </w:r>
      <w:r w:rsidRPr="00366C56">
        <w:t>стремление к занятиям физической культурой и  ведению здорового образа жизни;</w:t>
      </w:r>
    </w:p>
    <w:p w:rsidR="00F55B69" w:rsidRDefault="00F55B69" w:rsidP="0093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94CDF" w:rsidRDefault="00D94CDF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94CDF" w:rsidRDefault="00D94CDF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Pr="001B1B36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3404"/>
        <w:gridCol w:w="1417"/>
        <w:gridCol w:w="1701"/>
        <w:gridCol w:w="1418"/>
      </w:tblGrid>
      <w:tr w:rsidR="00A95812" w:rsidTr="00A95812">
        <w:trPr>
          <w:trHeight w:val="330"/>
        </w:trPr>
        <w:tc>
          <w:tcPr>
            <w:tcW w:w="532" w:type="dxa"/>
            <w:vMerge w:val="restart"/>
          </w:tcPr>
          <w:p w:rsidR="00A95812" w:rsidRDefault="00A95812" w:rsidP="00F2424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4" w:type="dxa"/>
            <w:vMerge w:val="restart"/>
          </w:tcPr>
          <w:p w:rsidR="00A95812" w:rsidRDefault="00A95812" w:rsidP="00F24249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разделов, тем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95812" w:rsidRDefault="00A95812" w:rsidP="00F24249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95812" w:rsidTr="00A95812">
        <w:trPr>
          <w:trHeight w:val="420"/>
        </w:trPr>
        <w:tc>
          <w:tcPr>
            <w:tcW w:w="532" w:type="dxa"/>
            <w:vMerge/>
          </w:tcPr>
          <w:p w:rsidR="00A95812" w:rsidRDefault="00A95812" w:rsidP="00F2424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3404" w:type="dxa"/>
            <w:vMerge/>
          </w:tcPr>
          <w:p w:rsidR="00A95812" w:rsidRDefault="00A95812" w:rsidP="00F2424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5812" w:rsidRDefault="00A95812" w:rsidP="00F24249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12" w:rsidRDefault="00A95812" w:rsidP="00F24249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5812" w:rsidRDefault="00A95812" w:rsidP="00F24249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95812" w:rsidRPr="007D30C3" w:rsidTr="00A95812">
        <w:tc>
          <w:tcPr>
            <w:tcW w:w="532" w:type="dxa"/>
          </w:tcPr>
          <w:p w:rsidR="00A95812" w:rsidRPr="003267ED" w:rsidRDefault="00A95812" w:rsidP="00F24249">
            <w:pPr>
              <w:pStyle w:val="a3"/>
              <w:spacing w:before="0" w:beforeAutospacing="0" w:after="0" w:afterAutospacing="0" w:line="360" w:lineRule="auto"/>
              <w:jc w:val="both"/>
            </w:pPr>
            <w:r w:rsidRPr="003267ED">
              <w:t>1</w:t>
            </w:r>
          </w:p>
        </w:tc>
        <w:tc>
          <w:tcPr>
            <w:tcW w:w="3404" w:type="dxa"/>
          </w:tcPr>
          <w:p w:rsidR="00A95812" w:rsidRPr="00A95812" w:rsidRDefault="00A95812" w:rsidP="00A95812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Теоретическая подготовка.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5812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812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812" w:rsidRPr="00536DE0" w:rsidRDefault="00A95812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8D5899" w:rsidRPr="007D30C3" w:rsidTr="00A95812">
        <w:tc>
          <w:tcPr>
            <w:tcW w:w="532" w:type="dxa"/>
            <w:vMerge w:val="restart"/>
          </w:tcPr>
          <w:p w:rsidR="008D5899" w:rsidRPr="003267ED" w:rsidRDefault="008D5899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vMerge w:val="restart"/>
          </w:tcPr>
          <w:p w:rsidR="00A95812" w:rsidRDefault="00464E6B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мини-футбол</w:t>
            </w:r>
          </w:p>
          <w:p w:rsidR="00464E6B" w:rsidRPr="00A95812" w:rsidRDefault="00464E6B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игры мини-футбол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899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8D5899" w:rsidRPr="007D30C3" w:rsidTr="00A95812">
        <w:tc>
          <w:tcPr>
            <w:tcW w:w="532" w:type="dxa"/>
            <w:vMerge/>
          </w:tcPr>
          <w:p w:rsidR="008D5899" w:rsidRPr="003267ED" w:rsidRDefault="008D5899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vMerge/>
          </w:tcPr>
          <w:p w:rsidR="00A95812" w:rsidRPr="00A95812" w:rsidRDefault="00A95812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899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</w:tr>
      <w:tr w:rsidR="008D5899" w:rsidRPr="007D30C3" w:rsidTr="008D5899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8D5899" w:rsidRPr="003267ED" w:rsidRDefault="008D5899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vMerge w:val="restart"/>
            <w:tcBorders>
              <w:left w:val="single" w:sz="4" w:space="0" w:color="auto"/>
            </w:tcBorders>
          </w:tcPr>
          <w:p w:rsidR="008D5899" w:rsidRPr="00A95812" w:rsidRDefault="008D5899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баскетбол</w:t>
            </w:r>
          </w:p>
          <w:p w:rsidR="00A95812" w:rsidRPr="00A95812" w:rsidRDefault="008D5899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баскетбол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899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8D5899" w:rsidRPr="007D30C3" w:rsidTr="008D5899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8D5899" w:rsidRPr="003267ED" w:rsidRDefault="008D5899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vMerge/>
            <w:tcBorders>
              <w:left w:val="single" w:sz="4" w:space="0" w:color="auto"/>
            </w:tcBorders>
          </w:tcPr>
          <w:p w:rsidR="00A95812" w:rsidRPr="00A95812" w:rsidRDefault="00A95812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899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8D5899" w:rsidRPr="007D30C3" w:rsidTr="00A95812">
        <w:tc>
          <w:tcPr>
            <w:tcW w:w="532" w:type="dxa"/>
            <w:vMerge w:val="restart"/>
          </w:tcPr>
          <w:p w:rsidR="008D5899" w:rsidRPr="003267ED" w:rsidRDefault="008D5899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vMerge w:val="restart"/>
          </w:tcPr>
          <w:p w:rsidR="008D5899" w:rsidRPr="00A95812" w:rsidRDefault="008D5899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волейбол</w:t>
            </w:r>
          </w:p>
          <w:p w:rsidR="00A95812" w:rsidRPr="00A95812" w:rsidRDefault="008D5899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волейбол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899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8D5899" w:rsidRPr="007D30C3" w:rsidTr="00A95812">
        <w:tc>
          <w:tcPr>
            <w:tcW w:w="532" w:type="dxa"/>
            <w:vMerge/>
          </w:tcPr>
          <w:p w:rsidR="008D5899" w:rsidRPr="003267ED" w:rsidRDefault="008D5899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vMerge/>
          </w:tcPr>
          <w:p w:rsidR="00A95812" w:rsidRPr="00A95812" w:rsidRDefault="00A95812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899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8D5899" w:rsidRPr="007D30C3" w:rsidTr="00A95812">
        <w:tc>
          <w:tcPr>
            <w:tcW w:w="532" w:type="dxa"/>
            <w:vMerge w:val="restart"/>
          </w:tcPr>
          <w:p w:rsidR="008D5899" w:rsidRPr="003267ED" w:rsidRDefault="008D5899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vMerge w:val="restart"/>
          </w:tcPr>
          <w:p w:rsidR="008D5899" w:rsidRPr="00A95812" w:rsidRDefault="008D5899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бадминтон</w:t>
            </w:r>
          </w:p>
          <w:p w:rsidR="00A95812" w:rsidRPr="00A95812" w:rsidRDefault="008D5899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бадминтон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D5899" w:rsidRDefault="008D5899" w:rsidP="008D589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899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8D5899" w:rsidRPr="007D30C3" w:rsidTr="00A95812">
        <w:tc>
          <w:tcPr>
            <w:tcW w:w="532" w:type="dxa"/>
            <w:vMerge/>
          </w:tcPr>
          <w:p w:rsidR="008D5899" w:rsidRPr="003267ED" w:rsidRDefault="008D5899" w:rsidP="00F2424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04" w:type="dxa"/>
            <w:vMerge/>
          </w:tcPr>
          <w:p w:rsidR="00A95812" w:rsidRPr="00A95812" w:rsidRDefault="00A95812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5899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899" w:rsidRPr="00536DE0" w:rsidRDefault="008D5899" w:rsidP="00F24249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</w:tbl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 </w:t>
      </w:r>
    </w:p>
    <w:p w:rsidR="00A95812" w:rsidRPr="00A95812" w:rsidRDefault="00A95812" w:rsidP="0015252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занятия: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 на занятиях. Основы правила игры в </w:t>
      </w:r>
      <w:r w:rsidR="00FB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мини-футбол. 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правила игры в баскетбол. Основы правила игры в волейбол. Основы правила игры в бадминтон. Влияние игровой деятельности на формирование коммуникативных качеств личности.</w:t>
      </w:r>
    </w:p>
    <w:p w:rsidR="00FB4D52" w:rsidRPr="004A0E11" w:rsidRDefault="00A95812" w:rsidP="0015252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4A0E11">
        <w:rPr>
          <w:b/>
          <w:bCs/>
        </w:rPr>
        <w:t>Техника</w:t>
      </w:r>
    </w:p>
    <w:p w:rsidR="00FB4D52" w:rsidRPr="00FB4D52" w:rsidRDefault="00FB4D52" w:rsidP="004A0E1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 в футбол: </w:t>
      </w:r>
      <w:r w:rsidRPr="004A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футбольное поле, мяч, экипировка футболистов. Капитан команды, его права и обязанности.</w:t>
      </w:r>
    </w:p>
    <w:p w:rsidR="00FB4D52" w:rsidRPr="00FB4D52" w:rsidRDefault="00FB4D52" w:rsidP="004A0E1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подготовка: Д</w:t>
      </w:r>
      <w:r w:rsidRPr="004A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вигательная активность Подвижные игры, бег и беговые упражнения. Скоростно-силовая подготовка. Физическая реабилитация после тренировочных и соревновательных нагрузок, массаж, сауна, баня с веником, бассейн и упражнения в нём.</w:t>
      </w:r>
    </w:p>
    <w:p w:rsidR="00FB4D52" w:rsidRPr="00FB4D52" w:rsidRDefault="00FB4D52" w:rsidP="004A0E1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подготовка: </w:t>
      </w:r>
      <w:r w:rsidRPr="004A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силы удара по мячу средней частью подъема ноги на дальность и точность. «Круговая тренировка» - основная форма развития физических качеств.</w:t>
      </w:r>
    </w:p>
    <w:p w:rsidR="00FB4D52" w:rsidRPr="00FB4D52" w:rsidRDefault="00FB4D52" w:rsidP="004A0E1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в футбол: </w:t>
      </w:r>
      <w:r w:rsidRPr="004A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терминология технических приёмов в футболе. Удары по мячу, их модификация.   Остановки   и   обработки   мяча   в   игровых условиях.   Ведение   мяча,   обводка,   финты,   отбор   мяча, вбрасывание мяча из аута. Техника игры вратаря.</w:t>
      </w:r>
    </w:p>
    <w:p w:rsidR="00FB4D52" w:rsidRPr="00FB4D52" w:rsidRDefault="00FB4D52" w:rsidP="004A0E1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игры в футбол: </w:t>
      </w:r>
      <w:r w:rsidRPr="004A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как система игровых построений команды. Индивидуальные, групповые и командные тактические действия при атаке, обороне, пр переходе от обороны к атаке, при срыве атаки.</w:t>
      </w:r>
    </w:p>
    <w:p w:rsidR="00FB4D52" w:rsidRPr="00FB4D52" w:rsidRDefault="00FB4D52" w:rsidP="004A0E1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нормативы: </w:t>
      </w:r>
      <w:r w:rsidRPr="004A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контрольных нормативов по ОФП, СФП, определение динамики изменений ФП и ТТП ежегодно.</w:t>
      </w:r>
    </w:p>
    <w:p w:rsidR="00FB4D52" w:rsidRPr="004A0E11" w:rsidRDefault="00FB4D52" w:rsidP="004A0E11">
      <w:pPr>
        <w:shd w:val="clear" w:color="auto" w:fill="FFFFFF"/>
        <w:spacing w:after="150" w:line="240" w:lineRule="auto"/>
        <w:ind w:left="360"/>
        <w:jc w:val="both"/>
        <w:rPr>
          <w:b/>
          <w:bCs/>
          <w:sz w:val="24"/>
          <w:szCs w:val="24"/>
        </w:rPr>
      </w:pPr>
      <w:r w:rsidRPr="004A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занятие: </w:t>
      </w:r>
      <w:r w:rsidRPr="004A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 согласно календарю игр и плану спортивных мероприятий.</w:t>
      </w:r>
    </w:p>
    <w:p w:rsidR="004A0E11" w:rsidRDefault="00A95812" w:rsidP="00464E6B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4A0E11">
        <w:rPr>
          <w:b/>
          <w:bCs/>
        </w:rPr>
        <w:t xml:space="preserve"> </w:t>
      </w:r>
    </w:p>
    <w:p w:rsidR="00D94CDF" w:rsidRDefault="00D94CDF" w:rsidP="00464E6B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4A0E11" w:rsidRDefault="004A0E11" w:rsidP="00464E6B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lastRenderedPageBreak/>
        <w:t>2.</w:t>
      </w:r>
      <w:r w:rsidRPr="004A0E11">
        <w:t> </w:t>
      </w:r>
      <w:r w:rsidRPr="004A0E11">
        <w:rPr>
          <w:b/>
          <w:bCs/>
        </w:rPr>
        <w:t>Техника игры баскетбол</w:t>
      </w:r>
    </w:p>
    <w:p w:rsidR="00464E6B" w:rsidRPr="004A0E11" w:rsidRDefault="00464E6B" w:rsidP="0015252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Действия без мяча</w:t>
      </w:r>
      <w:r w:rsidRPr="004A0E11">
        <w:t>: прыжок вверх толчком одной ноги и приземлением на другую; передвижение приставными шагами правым и левым боком с чередованием скорости и направления движения;</w:t>
      </w:r>
    </w:p>
    <w:p w:rsidR="00464E6B" w:rsidRPr="004A0E11" w:rsidRDefault="00464E6B" w:rsidP="0015252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Ловля мяча:</w:t>
      </w:r>
      <w:r w:rsidRPr="004A0E11">
        <w:t> от пола (с отскока и полуотскока), катящегося (стоя на месте и в движении), высоко летящего, с шагом;</w:t>
      </w:r>
    </w:p>
    <w:p w:rsidR="00464E6B" w:rsidRPr="004A0E11" w:rsidRDefault="00464E6B" w:rsidP="0015252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Передача мяча:</w:t>
      </w:r>
      <w:r w:rsidRPr="004A0E11">
        <w:t> одной рукой от плеча, снизу (на месте, в движении), с шагом, в прыжке;</w:t>
      </w:r>
    </w:p>
    <w:p w:rsidR="00464E6B" w:rsidRPr="004A0E11" w:rsidRDefault="00464E6B" w:rsidP="0015252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Ведение мяча:</w:t>
      </w:r>
      <w:r w:rsidRPr="004A0E11">
        <w:t> на месте и в движении (по прямой, по кругу, «змейкой»);</w:t>
      </w:r>
    </w:p>
    <w:p w:rsidR="00464E6B" w:rsidRPr="004A0E11" w:rsidRDefault="00464E6B" w:rsidP="0015252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Бросок мяча в корзину: </w:t>
      </w:r>
      <w:r w:rsidRPr="004A0E11">
        <w:t>«штрафной» бросок; броски в движении после двух шагов; в прыжке с места.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Тактика игры баскетбол</w:t>
      </w:r>
    </w:p>
    <w:p w:rsidR="00464E6B" w:rsidRPr="004A0E11" w:rsidRDefault="00464E6B" w:rsidP="0015252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Тактические действия:</w:t>
      </w:r>
      <w:r w:rsidRPr="004A0E11">
        <w:t> индивидуальные действия в защите (перехват мяча; борьба за мяч); командные действия в нападении («быстрый прорыв»);</w:t>
      </w:r>
    </w:p>
    <w:p w:rsidR="00464E6B" w:rsidRPr="004A0E11" w:rsidRDefault="00464E6B" w:rsidP="0015252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Спортивные игры:</w:t>
      </w:r>
      <w:r w:rsidRPr="004A0E11">
        <w:t> мини-баскетбол, баскетбол по упрощенным правилам, баскетбол по правилам.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</w:p>
    <w:p w:rsidR="00464E6B" w:rsidRPr="004A0E11" w:rsidRDefault="00464E6B" w:rsidP="00152529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</w:pPr>
      <w:r w:rsidRPr="004A0E11">
        <w:rPr>
          <w:b/>
          <w:bCs/>
        </w:rPr>
        <w:t>Техника игры волейбол</w:t>
      </w:r>
    </w:p>
    <w:p w:rsidR="00464E6B" w:rsidRPr="004A0E11" w:rsidRDefault="00464E6B" w:rsidP="00152529">
      <w:pPr>
        <w:pStyle w:val="a3"/>
        <w:numPr>
          <w:ilvl w:val="0"/>
          <w:numId w:val="8"/>
        </w:numPr>
        <w:shd w:val="clear" w:color="auto" w:fill="FFFFFF"/>
        <w:tabs>
          <w:tab w:val="num" w:pos="0"/>
        </w:tabs>
        <w:spacing w:before="0" w:beforeAutospacing="0" w:after="150" w:afterAutospacing="0"/>
        <w:ind w:left="0" w:firstLine="0"/>
      </w:pPr>
      <w:r w:rsidRPr="004A0E11">
        <w:rPr>
          <w:b/>
          <w:bCs/>
        </w:rPr>
        <w:t>Техника нападения.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      </w:t>
      </w:r>
      <w:r w:rsidRPr="004A0E11">
        <w:rPr>
          <w:i/>
          <w:iCs/>
        </w:rPr>
        <w:t>Действия без мяча: </w:t>
      </w:r>
      <w:r w:rsidRPr="004A0E11">
        <w:t>Перемещения и стойки: сочетание способов перемещений и стоек с техническими приемами.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      </w:t>
      </w:r>
      <w:r w:rsidRPr="004A0E11">
        <w:rPr>
          <w:i/>
          <w:iCs/>
        </w:rPr>
        <w:t>Действия с мячом: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передача сверху двумя руками из глубины площадки для нападающего удара;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передача сверху двумя руками у сетки, стоя спиной по направлению;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передача сверху двумя руками в прыжке (вперед-вверх);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подача мяча – верхняя прямая;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нападающие удары – из зон 4, 3, 2 с высоких и средних передач.</w:t>
      </w:r>
    </w:p>
    <w:p w:rsidR="00464E6B" w:rsidRPr="004A0E11" w:rsidRDefault="00464E6B" w:rsidP="0015252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Техника защиты.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         </w:t>
      </w:r>
      <w:r w:rsidRPr="004A0E11">
        <w:rPr>
          <w:i/>
          <w:iCs/>
        </w:rPr>
        <w:t>Действия без мяча: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остановка прыжком;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падения и перекаты после падений;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сочетание способов перемещений с остановками и стойками;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сочетание способов перемещений и стоек с техническими приемами игры в защите.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Действия с мячом: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прием мяча</w:t>
      </w:r>
      <w:r w:rsidRPr="004A0E11">
        <w:t> снизу двумя руками; нижняя передача на точность, прием мяча снизу двумя руками снизу с подачи в зонах 6,1,5 и первая передача в зоны 4,3,2;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прием мяча</w:t>
      </w:r>
      <w:r w:rsidRPr="004A0E11">
        <w:t> сверху двумя руками с выпадом в сторону и последующим падением и перекатом на бедро и спину.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lastRenderedPageBreak/>
        <w:t>Блокирование:</w:t>
      </w:r>
      <w:r w:rsidRPr="004A0E11">
        <w:t> одиночное блокирование прямого нападающего удара по ходу в зонах 4,3,2.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Тактика игры волейбол</w:t>
      </w:r>
    </w:p>
    <w:p w:rsidR="00464E6B" w:rsidRPr="004A0E11" w:rsidRDefault="00464E6B" w:rsidP="0015252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Тактика нападения.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Индивидуальные действия.</w:t>
      </w:r>
      <w:r w:rsidRPr="004A0E11">
        <w:t> Выбор места: для выполнения второй передачи в зоне 2; стоя спиной по направлению; для выполнения подачи.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При действии с мячом:</w:t>
      </w:r>
      <w:r w:rsidRPr="004A0E11">
        <w:t> чередование способов подач; вторая передача (из зоны 3) игроку, к которому передающий обращен спиной.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Групповые действия:</w:t>
      </w:r>
      <w:r w:rsidRPr="004A0E11">
        <w:t> взаимодействия игроков при второй передачи зон 6,1 и 5 с игроком зоны 2 (при приеме от передач и подач).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Командные действия:</w:t>
      </w:r>
      <w:r w:rsidRPr="004A0E11">
        <w:t> прием мяча от подач и первая передача в зону 3, вторая – игроку, к которому передающий стоит спиной. Система игры со второй передачи и игрока передней линии.</w:t>
      </w:r>
    </w:p>
    <w:p w:rsidR="00464E6B" w:rsidRPr="004A0E11" w:rsidRDefault="00464E6B" w:rsidP="0015252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Тактика защиты.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Индивидуальные действия:</w:t>
      </w:r>
      <w:r w:rsidRPr="004A0E11">
        <w:t> выбор места при приеме нижней и верхней подач. Определение времени для отталкивания при блокировании, своевременность выноса рук над сеткой.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При действии с мячом: выбор приема мяча, посланного через сетку противником.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Групповые действия:</w:t>
      </w:r>
      <w:r w:rsidRPr="004A0E11">
        <w:t> взаимодействие игроков внутри линии и между ними при приеме мяча от подачи, передачи, нападающего и обманного ударов.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i/>
          <w:iCs/>
        </w:rPr>
        <w:t>Командные действия</w:t>
      </w:r>
    </w:p>
    <w:p w:rsidR="00464E6B" w:rsidRPr="004A0E11" w:rsidRDefault="00464E6B" w:rsidP="0015252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Система игры: </w:t>
      </w:r>
      <w:r w:rsidRPr="004A0E11">
        <w:t>расположение игроков при приеме мяча от противника «углом вперед» с применением групповых действий.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Тактика подач. Тактика передач. Тактика нападающих ударов. Тактика приёма подач. Групповые и командные действия в нападении («крест», «волна»). Индивидуальные, групповые и командные действия в защите (одиночный блок, групповой блок, страховки). Тактика приёма нападающих ударов (групповые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с блокирующими, взаимодействие при страховке блокирующих).</w:t>
      </w:r>
    </w:p>
    <w:p w:rsidR="00464E6B" w:rsidRPr="004A0E11" w:rsidRDefault="00464E6B" w:rsidP="00152529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Техника игры бадминтон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способы хватки ракетки;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стойки бадминтониста; передвижениям по площадке;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техника ударов снизу;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техника ударов сверху;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техника подач;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техника выполнения плоских ударов;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техника ударов у сетки;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удар сверху открытой стороной ракетки;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удар сверху закрытой стороной ракетки;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удар сбоку открытой стороной ракетки;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lastRenderedPageBreak/>
        <w:t>выполнение ударов на сетке;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техника защитных ударов.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rPr>
          <w:b/>
          <w:bCs/>
        </w:rPr>
        <w:t>Тактика игры бадминтон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атакующие действия;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защитные действия;</w:t>
      </w:r>
    </w:p>
    <w:p w:rsidR="00464E6B" w:rsidRPr="004A0E11" w:rsidRDefault="00464E6B" w:rsidP="00464E6B">
      <w:pPr>
        <w:pStyle w:val="a3"/>
        <w:shd w:val="clear" w:color="auto" w:fill="FFFFFF"/>
        <w:spacing w:before="0" w:beforeAutospacing="0" w:after="150" w:afterAutospacing="0"/>
      </w:pPr>
      <w:r w:rsidRPr="004A0E11">
        <w:t>тактические действия в парных играх.</w:t>
      </w:r>
    </w:p>
    <w:p w:rsidR="00A95812" w:rsidRPr="004A0E11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A95812" w:rsidRPr="004A0E11" w:rsidRDefault="00A95812" w:rsidP="00A958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W w:w="876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1162"/>
        <w:gridCol w:w="5386"/>
        <w:gridCol w:w="1701"/>
      </w:tblGrid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5812" w:rsidRPr="004A0E11" w:rsidTr="00085B27">
        <w:tc>
          <w:tcPr>
            <w:tcW w:w="8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FB4D52" w:rsidP="00FB4D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МИНИ-ФУТБОЛ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8D58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D78" w:rsidRPr="004A0E11" w:rsidRDefault="005C1D78" w:rsidP="005C1D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технике безопасности.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5C1D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передвижения и владения мячом: остановка, приём мяча.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9F4B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мяча ногами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5C1D78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Передвижения, повороты, удары по мячу, ведение мяча по кругу.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5C1D78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до центра с последующим ударом по воротам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препятствий, удары по неподвижному мячу.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9F4B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передач в движении, передача мяча на ход.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тактики свободного нападения, ударов из различных положений.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9F4B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Вратарь: ловля катящегося мяча. Удары из стандартных положений.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9F4B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приёмов летящего мяча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мяча бедром, грудью, животом.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Товарищеская игра.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9F4B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мяча перехватом в движение, бег с препятствиями.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9F4BB6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Удар по воротам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4A0E1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подготовка, перебежки, треугольник.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4A0E1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развивающие физические способности. Бег с остановками и изменением направления.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4A0E11" w:rsidP="004A0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различными частями тела.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4A0E11" w:rsidP="004A0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с разбега, с места, с подачи партнера, с </w:t>
            </w: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одного шага.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95812" w:rsidRPr="004A0E11" w:rsidTr="00085B27">
        <w:tc>
          <w:tcPr>
            <w:tcW w:w="8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БАСКЕТБОЛ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баскетбол.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Передвижения в основной стойке приставными шагами правым, левым боком. Остановка прыжком после ускорения. Ведения мяча на месте и в движении по прямой. Ловля и передача мяча одной рукой от плеча.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Передвижения в основной стойке приставными шагами правым, левым боком. Остановка прыжком после ускорения. Ведения мяча на месте и в движении по прямой. Ловля и передача мяча одной рукой от плеча.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по упрощенным правилам. Комплекс упражнений на развитие координации.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основной стойке приставными шагами правым, левым боком. Остановка в шаге. Ведения мяча на месте и в движении по кругу. Ловля и передача мяча одной рукой от плеча.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основной стойке приставными шагами правым, левым боком. Остановка в шаге. Ведения мяча на месте и в движении «змейкой». Ловля и передача мяча с отскоком от пола при параллельном и встречном движении.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на месте и в движении с изменением направления. Передача мяча двумя руками от груди с места, с шагом. Бросок мяча в корзину двумя руками от груди.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со сменой места после передачи. Бросок мяча в корзину двумя руками снизу.</w:t>
            </w: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групповые действия в защите (заслон) и в нападении (быстрый прорыв).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по упрощенным правилам. Упражнения в парах броски набивного мяча (1 кг) двумя руками от груди снизу (справа, слева).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корзину одной и двумя руками в прыжке.</w:t>
            </w: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групповые действия в защите (заслон) и в нападении (быстрый прорыв).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0E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по упрощенным правилам. Упражнения в парах броски набивного мяча (1 кг) двумя руками из-за головы, из положения наклона вперед бросок назад через голову на дальность, соревнования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«Штрафной» бросок. Тактические индивидуальные действия: выбивание и </w:t>
            </w: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вырывание мяча, вбрасывание мяча с лицевой линии, персональная защита.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индивидуальные действия: выбивание и вырывание мяча, вбрасывание мяча с лицевой линии, персональная защита.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по правилам. Челночный бег. ОРУ и упражнения с внешними отягощениями.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812" w:rsidRPr="004A0E11" w:rsidTr="00085B27">
        <w:tc>
          <w:tcPr>
            <w:tcW w:w="8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волейбол.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тартовая стойка (исходное положение) низкая. Сочетание стоек и перемещений. Приёмы и передачи мяча двумя руками сверху и сверху.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на правой, левой ноге. Скачок вперед. Сочетание стоек и перемещений. Приёмы и передачи мяча кулаком.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прыжком. Сочетание стоек, остановок и перемещений. Передача назад. Верхняя прямая подача через сетку. Прыжковые упражнения со скакалкой с дополнительным отягощением.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вперёд. Прямой нападающий удар после подбрасывания мяча партнёром.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через сетку. Прямой нападающий удар после подбрасывания мяча партнёром. Прием мяча снизу двумя руками, с различными заданиями.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через сетку во встречных колоннах. Прямой нападающий удар при встречных передачах. Прием мяча снизу – с подачи.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через сетку. Прямой нападающий удар при встречных передачах. Одиночное блокирование. Подтягивание туловища на гимнастической перекладине.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снизу двумя руками на месте и после перемещения вперёд. Индивидуальные действия (выбор способа отбивания мяча через сетку).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взаимодействия игрока зоны 3 с игроком зоны 4, игрока зоны 3 с игроком зоны 2 (при второй подаче).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20-30 м 3-4 серии. Командные действия: система игры со второй передачи игрока передней линии. Преодоление </w:t>
            </w: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комбинированных полос препятствий.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(выбор места: при приеме мяча, посланного противником через сетку; при блокировании (выход в зону удара).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при страховке партнера, принимающего мяч с подачи передачи). Челночный бег 5-10 м 3-4 серии.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Многократные прыжки попеременно на правой и левой ноге -далеко-высокие. Индивидуальные действия с мячом: выбор способа приема мяча, посланного через сетку противником.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 (расположение игроков при приеме мяча от противника, «углом вперед»). Подвижные игры с силовой направленностью.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игре комбинации из освоенных элементов. Тактика свободного нападения. Челночный бег 20-30 м с двумя набивными мячами (2 кг) в руках, 2 серии.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 (2:2, 3:2, 3:3). Подвижные игры с силовой направленностью.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без изменения позиций игроков, с изменением позиций, игра в нападении в зоне 3, игра в защите.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876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БАДМИНТОН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бадминтон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57 58 59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бадминтониста. Передвижения по площадке.</w:t>
            </w:r>
          </w:p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хватки ракетки. Влияние игровой деятельности на формирование коммуникативных качеств личности.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812" w:rsidRPr="004A0E11" w:rsidTr="002870E2">
        <w:trPr>
          <w:trHeight w:val="1964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60 61 62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зрительному сигналу бег 10-15 м из различных исходных положений: стоя, сидя - лицом и спиной к стартовой линии, лежа - головой и ногами к стартовой линии. Техника ударов снизу. Применение в игре комбинации из освоенных элементов.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сверху. Применение в игре комбинации из освоенных элементов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812" w:rsidRPr="004A0E11" w:rsidTr="00085B27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66 67 </w:t>
            </w: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 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A95812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плоских ударов. Применение в игре комбинации </w:t>
            </w:r>
            <w:r w:rsidR="002870E2"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освоенных элементов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4A0E11" w:rsidRDefault="002870E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</w:tbl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11" w:rsidRPr="004A0E11" w:rsidRDefault="004A0E11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70E2" w:rsidRPr="004A0E11" w:rsidRDefault="002870E2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0E11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870E2" w:rsidRPr="004A0E11" w:rsidRDefault="002870E2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70E2" w:rsidRPr="004A0E11" w:rsidRDefault="002870E2" w:rsidP="002870E2">
      <w:pPr>
        <w:pStyle w:val="aa"/>
        <w:spacing w:after="15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0E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адаптированной дополнительной общеобразовательной программы «Спортивные игры» обучающиеся, воспитанники достигнут следующих результатов: </w:t>
      </w:r>
    </w:p>
    <w:p w:rsidR="002870E2" w:rsidRPr="004A0E11" w:rsidRDefault="002870E2" w:rsidP="002870E2">
      <w:pPr>
        <w:pStyle w:val="a3"/>
        <w:shd w:val="clear" w:color="auto" w:fill="FFFFFF"/>
        <w:spacing w:before="0" w:beforeAutospacing="0" w:after="0" w:afterAutospacing="0" w:line="314" w:lineRule="atLeast"/>
        <w:jc w:val="both"/>
        <w:rPr>
          <w:color w:val="000000"/>
        </w:rPr>
      </w:pPr>
      <w:r w:rsidRPr="004A0E11">
        <w:rPr>
          <w:b/>
          <w:bCs/>
          <w:color w:val="000000"/>
        </w:rPr>
        <w:t>Личностные результаты</w:t>
      </w:r>
      <w:r w:rsidRPr="004A0E11">
        <w:rPr>
          <w:color w:val="000000"/>
        </w:rPr>
        <w:t> </w:t>
      </w:r>
    </w:p>
    <w:p w:rsidR="006C3108" w:rsidRPr="004A0E11" w:rsidRDefault="006C3108" w:rsidP="001525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4A0E11">
        <w:rPr>
          <w:color w:val="000000"/>
        </w:rPr>
        <w:t xml:space="preserve"> Воспитанники будут учиться активно включаться в общение и взаимодействие со сверстника</w:t>
      </w:r>
      <w:r w:rsidRPr="004A0E11">
        <w:rPr>
          <w:color w:val="000000"/>
        </w:rPr>
        <w:softHyphen/>
        <w:t>ми на принципах уважения и доброжелательности, взаимопомощи и сопереживания;</w:t>
      </w:r>
    </w:p>
    <w:p w:rsidR="006C3108" w:rsidRPr="004A0E11" w:rsidRDefault="006C3108" w:rsidP="001525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4A0E11">
        <w:rPr>
          <w:color w:val="000000"/>
        </w:rPr>
        <w:t>проявлять положительные качества личности и управлять свои</w:t>
      </w:r>
      <w:r w:rsidRPr="004A0E11">
        <w:rPr>
          <w:color w:val="000000"/>
        </w:rPr>
        <w:softHyphen/>
        <w:t>ми эмоциями в различных (нестандартных) ситуациях и условиях;</w:t>
      </w:r>
    </w:p>
    <w:p w:rsidR="006C3108" w:rsidRPr="004A0E11" w:rsidRDefault="006C3108" w:rsidP="001525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4A0E11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6C3108" w:rsidRPr="004A0E11" w:rsidRDefault="006C3108" w:rsidP="001525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4A0E11">
        <w:rPr>
          <w:color w:val="000000"/>
        </w:rPr>
        <w:t>оказывать бескорыстную помощь своим сверстникам, находить с ними общий язык и общие интересы.</w:t>
      </w:r>
    </w:p>
    <w:p w:rsidR="006C3108" w:rsidRPr="004A0E11" w:rsidRDefault="006C3108" w:rsidP="006C31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C3108" w:rsidRPr="004A0E11" w:rsidRDefault="006C3108" w:rsidP="006C31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0E11">
        <w:rPr>
          <w:b/>
          <w:bCs/>
          <w:color w:val="000000"/>
        </w:rPr>
        <w:t>Метапредметными результатами</w:t>
      </w:r>
      <w:r w:rsidRPr="004A0E11">
        <w:rPr>
          <w:color w:val="000000"/>
        </w:rPr>
        <w:t>  являются следующие умения:</w:t>
      </w:r>
    </w:p>
    <w:p w:rsidR="006C3108" w:rsidRPr="004A0E11" w:rsidRDefault="006C3108" w:rsidP="001525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A0E11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C3108" w:rsidRPr="004A0E11" w:rsidRDefault="006C3108" w:rsidP="001525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A0E11">
        <w:rPr>
          <w:color w:val="000000"/>
        </w:rPr>
        <w:t>управлять эмоциями при общении со сверстниками и взрослыми, , сдержанность, рассудительность;</w:t>
      </w:r>
    </w:p>
    <w:p w:rsidR="006C3108" w:rsidRPr="004A0E11" w:rsidRDefault="006C3108" w:rsidP="006C31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C3108" w:rsidRPr="004A0E11" w:rsidRDefault="006C3108" w:rsidP="006C31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5812" w:rsidRPr="004A0E11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4A0E11" w:rsidRDefault="00A95812" w:rsidP="00A958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3B3D" w:rsidRPr="004A0E11" w:rsidRDefault="00093B3D" w:rsidP="0093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36" w:rsidRPr="004A0E11" w:rsidRDefault="001B1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B36" w:rsidRPr="004A0E11" w:rsidSect="00D94C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40" w:rsidRPr="00085B27" w:rsidRDefault="005E5340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E5340" w:rsidRPr="00085B27" w:rsidRDefault="005E5340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40" w:rsidRPr="00085B27" w:rsidRDefault="005E5340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E5340" w:rsidRPr="00085B27" w:rsidRDefault="005E5340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97C"/>
    <w:multiLevelType w:val="multilevel"/>
    <w:tmpl w:val="464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85C8F"/>
    <w:multiLevelType w:val="multilevel"/>
    <w:tmpl w:val="580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E309D"/>
    <w:multiLevelType w:val="hybridMultilevel"/>
    <w:tmpl w:val="554A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668A6"/>
    <w:multiLevelType w:val="multilevel"/>
    <w:tmpl w:val="015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208E7"/>
    <w:multiLevelType w:val="multilevel"/>
    <w:tmpl w:val="710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92DC7"/>
    <w:multiLevelType w:val="multilevel"/>
    <w:tmpl w:val="E9E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00211"/>
    <w:multiLevelType w:val="multilevel"/>
    <w:tmpl w:val="E31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945EF"/>
    <w:multiLevelType w:val="multilevel"/>
    <w:tmpl w:val="607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D2D88"/>
    <w:multiLevelType w:val="multilevel"/>
    <w:tmpl w:val="EB36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C6F66"/>
    <w:multiLevelType w:val="multilevel"/>
    <w:tmpl w:val="D05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F25B6"/>
    <w:multiLevelType w:val="multilevel"/>
    <w:tmpl w:val="BC5C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E7B4F"/>
    <w:multiLevelType w:val="multilevel"/>
    <w:tmpl w:val="9DC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047F6"/>
    <w:multiLevelType w:val="multilevel"/>
    <w:tmpl w:val="FA68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78"/>
    <w:rsid w:val="00004DB4"/>
    <w:rsid w:val="00013D34"/>
    <w:rsid w:val="00036A08"/>
    <w:rsid w:val="00085B27"/>
    <w:rsid w:val="00093B3D"/>
    <w:rsid w:val="00152529"/>
    <w:rsid w:val="00170785"/>
    <w:rsid w:val="001B1B36"/>
    <w:rsid w:val="00226D52"/>
    <w:rsid w:val="002870E2"/>
    <w:rsid w:val="002E1B94"/>
    <w:rsid w:val="00311E62"/>
    <w:rsid w:val="00366C56"/>
    <w:rsid w:val="00426775"/>
    <w:rsid w:val="0046218E"/>
    <w:rsid w:val="00464E6B"/>
    <w:rsid w:val="004A0E11"/>
    <w:rsid w:val="004E7337"/>
    <w:rsid w:val="00546E0E"/>
    <w:rsid w:val="00560A36"/>
    <w:rsid w:val="005C1D78"/>
    <w:rsid w:val="005E5340"/>
    <w:rsid w:val="0066793F"/>
    <w:rsid w:val="00687222"/>
    <w:rsid w:val="006C3108"/>
    <w:rsid w:val="00737287"/>
    <w:rsid w:val="007A20E3"/>
    <w:rsid w:val="007A57CB"/>
    <w:rsid w:val="007F0F8D"/>
    <w:rsid w:val="00804EA2"/>
    <w:rsid w:val="008D5899"/>
    <w:rsid w:val="009235C1"/>
    <w:rsid w:val="009308A6"/>
    <w:rsid w:val="009316AB"/>
    <w:rsid w:val="00994140"/>
    <w:rsid w:val="009C71CE"/>
    <w:rsid w:val="009F4BB6"/>
    <w:rsid w:val="00A95812"/>
    <w:rsid w:val="00BA4DCA"/>
    <w:rsid w:val="00BC4D08"/>
    <w:rsid w:val="00C05A9A"/>
    <w:rsid w:val="00C06478"/>
    <w:rsid w:val="00CA4034"/>
    <w:rsid w:val="00D00745"/>
    <w:rsid w:val="00D94CDF"/>
    <w:rsid w:val="00E00C48"/>
    <w:rsid w:val="00F079D7"/>
    <w:rsid w:val="00F55B69"/>
    <w:rsid w:val="00FB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6"/>
  </w:style>
  <w:style w:type="paragraph" w:styleId="1">
    <w:name w:val="heading 1"/>
    <w:basedOn w:val="a"/>
    <w:next w:val="a"/>
    <w:link w:val="11"/>
    <w:qFormat/>
    <w:rsid w:val="00311E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6AB"/>
  </w:style>
  <w:style w:type="paragraph" w:customStyle="1" w:styleId="c30">
    <w:name w:val="c3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6AB"/>
  </w:style>
  <w:style w:type="character" w:customStyle="1" w:styleId="c17">
    <w:name w:val="c17"/>
    <w:basedOn w:val="a0"/>
    <w:rsid w:val="009316AB"/>
  </w:style>
  <w:style w:type="paragraph" w:customStyle="1" w:styleId="c41">
    <w:name w:val="c41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311E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311E6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1E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1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B27"/>
  </w:style>
  <w:style w:type="paragraph" w:styleId="a7">
    <w:name w:val="footer"/>
    <w:basedOn w:val="a"/>
    <w:link w:val="a8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B27"/>
  </w:style>
  <w:style w:type="character" w:styleId="a9">
    <w:name w:val="Emphasis"/>
    <w:basedOn w:val="a0"/>
    <w:uiPriority w:val="99"/>
    <w:qFormat/>
    <w:rsid w:val="002870E2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2870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FB4D52"/>
  </w:style>
  <w:style w:type="paragraph" w:styleId="ab">
    <w:name w:val="Balloon Text"/>
    <w:basedOn w:val="a"/>
    <w:link w:val="ac"/>
    <w:uiPriority w:val="99"/>
    <w:semiHidden/>
    <w:unhideWhenUsed/>
    <w:rsid w:val="00D9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6AB"/>
  </w:style>
  <w:style w:type="paragraph" w:customStyle="1" w:styleId="c30">
    <w:name w:val="c3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6AB"/>
  </w:style>
  <w:style w:type="character" w:customStyle="1" w:styleId="c17">
    <w:name w:val="c17"/>
    <w:basedOn w:val="a0"/>
    <w:rsid w:val="009316AB"/>
  </w:style>
  <w:style w:type="paragraph" w:customStyle="1" w:styleId="c41">
    <w:name w:val="c41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07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50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C69D-2EB1-44BF-983D-44AC87B3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Школа-интернат3</cp:lastModifiedBy>
  <cp:revision>16</cp:revision>
  <cp:lastPrinted>2019-10-21T10:02:00Z</cp:lastPrinted>
  <dcterms:created xsi:type="dcterms:W3CDTF">2019-08-24T08:48:00Z</dcterms:created>
  <dcterms:modified xsi:type="dcterms:W3CDTF">2020-09-22T08:20:00Z</dcterms:modified>
</cp:coreProperties>
</file>